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1533" w14:textId="209FEE3B" w:rsidR="00A176AF" w:rsidRPr="00186360" w:rsidRDefault="008C4F5F" w:rsidP="00A176AF">
      <w:pPr>
        <w:pStyle w:val="ScheduleLevel2"/>
        <w:spacing w:before="0"/>
        <w:rPr>
          <w:rFonts w:ascii="Times New Roman" w:hAnsi="Times New Roman"/>
          <w:sz w:val="28"/>
          <w:szCs w:val="28"/>
        </w:rPr>
      </w:pPr>
      <w:r>
        <w:rPr>
          <w:rFonts w:ascii="Times New Roman" w:hAnsi="Times New Roman"/>
          <w:sz w:val="28"/>
          <w:szCs w:val="28"/>
        </w:rPr>
        <w:t>UHT 5281-001</w:t>
      </w:r>
      <w:r w:rsidR="00BA3AFA">
        <w:rPr>
          <w:rFonts w:ascii="Times New Roman" w:hAnsi="Times New Roman"/>
          <w:sz w:val="28"/>
          <w:szCs w:val="28"/>
        </w:rPr>
        <w:t xml:space="preserve"> Schedule B</w:t>
      </w:r>
      <w:r w:rsidR="00A176AF" w:rsidRPr="00186360">
        <w:rPr>
          <w:rFonts w:ascii="Times New Roman" w:hAnsi="Times New Roman"/>
          <w:sz w:val="28"/>
          <w:szCs w:val="28"/>
        </w:rPr>
        <w:t xml:space="preserve"> – PRIC</w:t>
      </w:r>
      <w:r>
        <w:rPr>
          <w:rFonts w:ascii="Times New Roman" w:hAnsi="Times New Roman"/>
          <w:sz w:val="28"/>
          <w:szCs w:val="28"/>
        </w:rPr>
        <w:t>ING</w:t>
      </w:r>
      <w:r w:rsidR="00A176AF" w:rsidRPr="00186360">
        <w:rPr>
          <w:rFonts w:ascii="Times New Roman" w:hAnsi="Times New Roman"/>
          <w:sz w:val="28"/>
          <w:szCs w:val="28"/>
        </w:rPr>
        <w:t xml:space="preserve"> </w:t>
      </w:r>
      <w:r w:rsidR="000151B9">
        <w:rPr>
          <w:rFonts w:ascii="Times New Roman" w:hAnsi="Times New Roman"/>
          <w:sz w:val="28"/>
          <w:szCs w:val="28"/>
        </w:rPr>
        <w:t>Submission</w:t>
      </w:r>
    </w:p>
    <w:p w14:paraId="1B8C07FE" w14:textId="15D74A1A" w:rsidR="00A176AF" w:rsidRPr="00186360" w:rsidRDefault="00A176AF" w:rsidP="00A176AF">
      <w:pPr>
        <w:pStyle w:val="BodyText"/>
      </w:pPr>
      <w:r w:rsidRPr="00186360">
        <w:t xml:space="preserve">The </w:t>
      </w:r>
      <w:r w:rsidR="00C50F3F">
        <w:t>Bidder</w:t>
      </w:r>
      <w:r w:rsidRPr="00186360">
        <w:t xml:space="preserve"> must use this form to respond to the Pricing requirements. All </w:t>
      </w:r>
      <w:r w:rsidR="00C50F3F">
        <w:t>Bidder</w:t>
      </w:r>
      <w:r w:rsidRPr="00186360">
        <w:t xml:space="preserve">s should ensure that they </w:t>
      </w:r>
      <w:r w:rsidR="00BA3AFA">
        <w:t>have read all aspects of the RFQ</w:t>
      </w:r>
      <w:r w:rsidRPr="00186360">
        <w:t xml:space="preserve"> prior to completing this form. The price schedule below will be utilized with the Agreement.  </w:t>
      </w:r>
      <w:r w:rsidR="00E71C09" w:rsidRPr="00186360">
        <w:t>Unity Health</w:t>
      </w:r>
      <w:r w:rsidRPr="00186360">
        <w:t xml:space="preserve"> retains the right to select the most advantageous fee approach for the project.</w:t>
      </w:r>
    </w:p>
    <w:p w14:paraId="661B532B" w14:textId="7C37A319" w:rsidR="00A176AF" w:rsidRPr="00186360" w:rsidRDefault="00C50F3F" w:rsidP="00A176AF">
      <w:pPr>
        <w:pStyle w:val="BodyText"/>
      </w:pPr>
      <w:r>
        <w:t>Bidder</w:t>
      </w:r>
      <w:r w:rsidR="00A176AF" w:rsidRPr="00186360">
        <w:t xml:space="preserve">s must complete all the requirements of this Pricing </w:t>
      </w:r>
      <w:r w:rsidR="000151B9">
        <w:t>Submission</w:t>
      </w:r>
      <w:r w:rsidR="00A176AF" w:rsidRPr="00186360">
        <w:t>.</w:t>
      </w:r>
    </w:p>
    <w:p w14:paraId="415285CB" w14:textId="715FA149" w:rsidR="00A176AF" w:rsidRPr="00186360" w:rsidRDefault="00BA3AFA" w:rsidP="00A176AF">
      <w:pPr>
        <w:pStyle w:val="BodyText"/>
        <w:keepNext/>
        <w:jc w:val="left"/>
      </w:pPr>
      <w:r>
        <w:rPr>
          <w:b/>
        </w:rPr>
        <w:t>Bidder</w:t>
      </w:r>
      <w:r w:rsidR="00A176AF" w:rsidRPr="00186360">
        <w:rPr>
          <w:b/>
        </w:rPr>
        <w:t xml:space="preserve"> NAME</w:t>
      </w:r>
      <w:r w:rsidR="00A176AF" w:rsidRPr="00186360">
        <w:tab/>
      </w:r>
      <w:r w:rsidR="00A176AF" w:rsidRPr="00186360">
        <w:rPr>
          <w:highlight w:val="yellow"/>
        </w:rPr>
        <w:t>_________________________________________________</w:t>
      </w:r>
      <w:r w:rsidR="00A176AF" w:rsidRPr="00186360">
        <w:t>__</w:t>
      </w:r>
    </w:p>
    <w:p w14:paraId="15E3892D" w14:textId="334533C8" w:rsidR="00A176AF" w:rsidRPr="00186360" w:rsidRDefault="00A176AF" w:rsidP="00A176AF">
      <w:pPr>
        <w:pStyle w:val="Default"/>
        <w:numPr>
          <w:ilvl w:val="0"/>
          <w:numId w:val="1"/>
        </w:numPr>
        <w:rPr>
          <w:rFonts w:ascii="Times New Roman" w:hAnsi="Times New Roman" w:cs="Times New Roman"/>
          <w:color w:val="auto"/>
          <w:sz w:val="22"/>
          <w:szCs w:val="20"/>
          <w:lang w:eastAsia="en-CA"/>
        </w:rPr>
      </w:pPr>
      <w:r w:rsidRPr="00186360">
        <w:rPr>
          <w:rFonts w:ascii="Times New Roman" w:hAnsi="Times New Roman" w:cs="Times New Roman"/>
          <w:color w:val="auto"/>
          <w:sz w:val="22"/>
          <w:szCs w:val="20"/>
          <w:lang w:eastAsia="en-CA"/>
        </w:rPr>
        <w:t>Declare that we have carefully examined the plan, drawings, scope of work, and general conditions related</w:t>
      </w:r>
      <w:r w:rsidR="00BA3AFA">
        <w:rPr>
          <w:rFonts w:ascii="Times New Roman" w:hAnsi="Times New Roman" w:cs="Times New Roman"/>
          <w:color w:val="auto"/>
          <w:sz w:val="22"/>
          <w:szCs w:val="20"/>
          <w:lang w:eastAsia="en-CA"/>
        </w:rPr>
        <w:t xml:space="preserve"> to the requirements of this RFQ</w:t>
      </w:r>
      <w:r w:rsidRPr="00186360">
        <w:rPr>
          <w:rFonts w:ascii="Times New Roman" w:hAnsi="Times New Roman" w:cs="Times New Roman"/>
          <w:color w:val="auto"/>
          <w:sz w:val="22"/>
          <w:szCs w:val="20"/>
          <w:lang w:eastAsia="en-CA"/>
        </w:rPr>
        <w:t xml:space="preserve">; </w:t>
      </w:r>
    </w:p>
    <w:p w14:paraId="55124150" w14:textId="77777777" w:rsidR="00A176AF" w:rsidRPr="00186360" w:rsidRDefault="00A176AF" w:rsidP="00A176AF">
      <w:pPr>
        <w:pStyle w:val="Default"/>
        <w:numPr>
          <w:ilvl w:val="0"/>
          <w:numId w:val="1"/>
        </w:numPr>
        <w:rPr>
          <w:rFonts w:ascii="Times New Roman" w:hAnsi="Times New Roman" w:cs="Times New Roman"/>
          <w:color w:val="auto"/>
          <w:sz w:val="22"/>
          <w:szCs w:val="20"/>
          <w:lang w:eastAsia="en-CA"/>
        </w:rPr>
      </w:pPr>
      <w:r w:rsidRPr="00186360">
        <w:rPr>
          <w:rFonts w:ascii="Times New Roman" w:hAnsi="Times New Roman" w:cs="Times New Roman"/>
          <w:sz w:val="22"/>
        </w:rPr>
        <w:t>I/we agree to complete the contract in accordance with the terms mentioned herein;</w:t>
      </w:r>
    </w:p>
    <w:p w14:paraId="38607C38" w14:textId="0BF6E68F" w:rsidR="00A176AF" w:rsidRPr="00186360" w:rsidRDefault="00A176AF" w:rsidP="00A176AF">
      <w:pPr>
        <w:pStyle w:val="ListParagraph"/>
        <w:numPr>
          <w:ilvl w:val="0"/>
          <w:numId w:val="1"/>
        </w:numPr>
        <w:jc w:val="left"/>
        <w:rPr>
          <w:sz w:val="22"/>
          <w:szCs w:val="20"/>
        </w:rPr>
      </w:pPr>
      <w:r w:rsidRPr="00186360">
        <w:rPr>
          <w:sz w:val="22"/>
          <w:szCs w:val="20"/>
        </w:rPr>
        <w:t xml:space="preserve">Do hereby tender and offer to </w:t>
      </w:r>
      <w:r w:rsidRPr="006E24C6">
        <w:rPr>
          <w:sz w:val="22"/>
          <w:szCs w:val="20"/>
        </w:rPr>
        <w:t xml:space="preserve">enter into </w:t>
      </w:r>
      <w:r w:rsidRPr="006E24C6">
        <w:rPr>
          <w:color w:val="000000" w:themeColor="text1"/>
          <w:sz w:val="22"/>
          <w:szCs w:val="20"/>
        </w:rPr>
        <w:t>a</w:t>
      </w:r>
      <w:r w:rsidR="00BA3AFA">
        <w:rPr>
          <w:color w:val="000000" w:themeColor="text1"/>
          <w:sz w:val="22"/>
          <w:szCs w:val="20"/>
        </w:rPr>
        <w:t xml:space="preserve"> CCDC2</w:t>
      </w:r>
      <w:r w:rsidRPr="006E24C6">
        <w:rPr>
          <w:color w:val="000000" w:themeColor="text1"/>
          <w:sz w:val="22"/>
          <w:szCs w:val="20"/>
        </w:rPr>
        <w:t xml:space="preserve"> contract to do all of the work, and to furnish all necessary labour,  machinery, tools, apparatus and other means of construction, and to provide, furnish, deliver, place and erect all  materials mentioned and described or implied therein, except as otherwise specified to complete the work, herein described, in </w:t>
      </w:r>
      <w:r w:rsidRPr="00186360">
        <w:rPr>
          <w:sz w:val="22"/>
          <w:szCs w:val="20"/>
        </w:rPr>
        <w:t xml:space="preserve">accordance with the plans and scope of work and to accept in full payment therefore, the sums calculated in accordance with the prices set forth as follows: </w:t>
      </w:r>
    </w:p>
    <w:p w14:paraId="688A483C" w14:textId="77777777" w:rsidR="00A176AF" w:rsidRPr="00186360" w:rsidRDefault="00A176AF" w:rsidP="00A176AF">
      <w:pPr>
        <w:shd w:val="clear" w:color="auto" w:fill="FFFFFF"/>
        <w:contextualSpacing/>
        <w:rPr>
          <w:rFonts w:ascii="Times New Roman" w:hAnsi="Times New Roman" w:cs="Times New Roman"/>
          <w:b/>
          <w:u w:val="single"/>
        </w:rPr>
      </w:pPr>
    </w:p>
    <w:p w14:paraId="1C02021C" w14:textId="77777777" w:rsidR="00A176AF" w:rsidRPr="00186360" w:rsidRDefault="00A176AF" w:rsidP="00A176AF">
      <w:pPr>
        <w:pStyle w:val="2010LEV3PARA-1"/>
        <w:tabs>
          <w:tab w:val="clear" w:pos="864"/>
        </w:tabs>
        <w:spacing w:line="360" w:lineRule="auto"/>
        <w:ind w:left="0" w:firstLine="0"/>
        <w:rPr>
          <w:rFonts w:ascii="Times New Roman" w:hAnsi="Times New Roman"/>
          <w:sz w:val="24"/>
          <w:szCs w:val="24"/>
        </w:rPr>
      </w:pPr>
      <w:r w:rsidRPr="00186360">
        <w:rPr>
          <w:rFonts w:ascii="Times New Roman" w:hAnsi="Times New Roman"/>
          <w:b/>
          <w:sz w:val="24"/>
          <w:szCs w:val="24"/>
        </w:rPr>
        <w:t>SCHEDULE</w:t>
      </w:r>
    </w:p>
    <w:p w14:paraId="1417BD9F" w14:textId="77777777" w:rsidR="00A176AF" w:rsidRPr="008756D9" w:rsidRDefault="00A176AF" w:rsidP="00A176AF">
      <w:pPr>
        <w:pStyle w:val="ARCATSubPara"/>
        <w:numPr>
          <w:ilvl w:val="3"/>
          <w:numId w:val="3"/>
        </w:numPr>
        <w:ind w:left="630"/>
        <w:jc w:val="both"/>
        <w:rPr>
          <w:rFonts w:ascii="Times New Roman" w:hAnsi="Times New Roman" w:cs="Times New Roman"/>
          <w:color w:val="000000" w:themeColor="text1"/>
          <w:sz w:val="24"/>
          <w:szCs w:val="24"/>
        </w:rPr>
      </w:pPr>
      <w:r w:rsidRPr="00186360">
        <w:rPr>
          <w:rFonts w:ascii="Times New Roman" w:hAnsi="Times New Roman" w:cs="Times New Roman"/>
          <w:sz w:val="24"/>
          <w:szCs w:val="24"/>
        </w:rPr>
        <w:t xml:space="preserve">Having carefully assessed the proposed Work and having understood and agreed to the </w:t>
      </w:r>
      <w:r w:rsidRPr="00C50F3F">
        <w:rPr>
          <w:rFonts w:ascii="Times New Roman" w:hAnsi="Times New Roman" w:cs="Times New Roman"/>
          <w:sz w:val="24"/>
          <w:szCs w:val="24"/>
        </w:rPr>
        <w:t xml:space="preserve">requirement of, I/we </w:t>
      </w:r>
      <w:r w:rsidRPr="008756D9">
        <w:rPr>
          <w:rFonts w:ascii="Times New Roman" w:hAnsi="Times New Roman" w:cs="Times New Roman"/>
          <w:sz w:val="24"/>
          <w:szCs w:val="24"/>
        </w:rPr>
        <w:t>undertake to:</w:t>
      </w:r>
    </w:p>
    <w:p w14:paraId="6DD2413E" w14:textId="685BDD4B" w:rsidR="006E24C6" w:rsidRPr="008756D9" w:rsidRDefault="00A176AF" w:rsidP="006E24C6">
      <w:pPr>
        <w:pStyle w:val="ARCATSubSub1"/>
        <w:numPr>
          <w:ilvl w:val="1"/>
          <w:numId w:val="4"/>
        </w:numPr>
        <w:jc w:val="both"/>
        <w:rPr>
          <w:rFonts w:ascii="Times New Roman" w:hAnsi="Times New Roman" w:cs="Times New Roman"/>
          <w:color w:val="000000" w:themeColor="text1"/>
          <w:sz w:val="24"/>
          <w:szCs w:val="24"/>
        </w:rPr>
      </w:pPr>
      <w:r w:rsidRPr="008756D9">
        <w:rPr>
          <w:rFonts w:ascii="Times New Roman" w:hAnsi="Times New Roman" w:cs="Times New Roman"/>
          <w:color w:val="000000" w:themeColor="text1"/>
          <w:sz w:val="24"/>
          <w:szCs w:val="24"/>
        </w:rPr>
        <w:t xml:space="preserve">Commence the Work </w:t>
      </w:r>
      <w:r w:rsidR="00C50F3F" w:rsidRPr="008756D9">
        <w:rPr>
          <w:rFonts w:ascii="Times New Roman" w:hAnsi="Times New Roman" w:cs="Times New Roman"/>
          <w:color w:val="000000" w:themeColor="text1"/>
          <w:sz w:val="24"/>
          <w:szCs w:val="24"/>
        </w:rPr>
        <w:t>no</w:t>
      </w:r>
      <w:r w:rsidR="00C20B4B" w:rsidRPr="008756D9">
        <w:rPr>
          <w:rFonts w:ascii="Times New Roman" w:hAnsi="Times New Roman" w:cs="Times New Roman"/>
          <w:color w:val="000000" w:themeColor="text1"/>
          <w:sz w:val="24"/>
          <w:szCs w:val="24"/>
        </w:rPr>
        <w:t xml:space="preserve"> later than </w:t>
      </w:r>
      <w:r w:rsidR="0066019D" w:rsidRPr="008756D9">
        <w:rPr>
          <w:rFonts w:ascii="Times New Roman" w:hAnsi="Times New Roman" w:cs="Times New Roman"/>
          <w:color w:val="000000" w:themeColor="text1"/>
          <w:sz w:val="24"/>
          <w:szCs w:val="24"/>
        </w:rPr>
        <w:t>1</w:t>
      </w:r>
      <w:r w:rsidRPr="008756D9">
        <w:rPr>
          <w:rFonts w:ascii="Times New Roman" w:hAnsi="Times New Roman" w:cs="Times New Roman"/>
          <w:color w:val="000000" w:themeColor="text1"/>
          <w:sz w:val="24"/>
          <w:szCs w:val="24"/>
        </w:rPr>
        <w:t xml:space="preserve"> week(s) after award of the Contract.</w:t>
      </w:r>
    </w:p>
    <w:p w14:paraId="361DE87A" w14:textId="0D3B1260" w:rsidR="006E24C6" w:rsidRPr="008756D9" w:rsidRDefault="006E24C6" w:rsidP="006E24C6">
      <w:pPr>
        <w:pStyle w:val="ARCATSubSub1"/>
        <w:numPr>
          <w:ilvl w:val="1"/>
          <w:numId w:val="4"/>
        </w:numPr>
        <w:jc w:val="both"/>
        <w:rPr>
          <w:rFonts w:ascii="Times New Roman" w:hAnsi="Times New Roman" w:cs="Times New Roman"/>
          <w:sz w:val="24"/>
          <w:szCs w:val="24"/>
        </w:rPr>
      </w:pPr>
      <w:r w:rsidRPr="008756D9">
        <w:rPr>
          <w:rFonts w:ascii="Times New Roman" w:hAnsi="Times New Roman" w:cs="Times New Roman"/>
          <w:color w:val="000000" w:themeColor="text1"/>
          <w:sz w:val="24"/>
          <w:szCs w:val="24"/>
        </w:rPr>
        <w:t xml:space="preserve">Complete the Project no later than </w:t>
      </w:r>
      <w:r w:rsidR="0066019D" w:rsidRPr="008756D9">
        <w:rPr>
          <w:rFonts w:ascii="Times New Roman" w:hAnsi="Times New Roman" w:cs="Times New Roman"/>
          <w:color w:val="000000" w:themeColor="text1"/>
          <w:sz w:val="24"/>
          <w:szCs w:val="24"/>
        </w:rPr>
        <w:t>3</w:t>
      </w:r>
      <w:r w:rsidRPr="008756D9">
        <w:rPr>
          <w:rFonts w:ascii="Times New Roman" w:hAnsi="Times New Roman" w:cs="Times New Roman"/>
          <w:color w:val="000000" w:themeColor="text1"/>
          <w:sz w:val="24"/>
          <w:szCs w:val="24"/>
        </w:rPr>
        <w:t xml:space="preserve"> months after </w:t>
      </w:r>
      <w:r w:rsidRPr="008756D9">
        <w:rPr>
          <w:rFonts w:ascii="Times New Roman" w:hAnsi="Times New Roman" w:cs="Times New Roman"/>
          <w:sz w:val="24"/>
          <w:szCs w:val="24"/>
        </w:rPr>
        <w:t>co</w:t>
      </w:r>
      <w:r w:rsidR="00C50F3F" w:rsidRPr="008756D9">
        <w:rPr>
          <w:rFonts w:ascii="Times New Roman" w:hAnsi="Times New Roman" w:cs="Times New Roman"/>
          <w:sz w:val="24"/>
          <w:szCs w:val="24"/>
        </w:rPr>
        <w:t>mmencement</w:t>
      </w:r>
      <w:r w:rsidRPr="008756D9">
        <w:rPr>
          <w:rFonts w:ascii="Times New Roman" w:hAnsi="Times New Roman" w:cs="Times New Roman"/>
          <w:sz w:val="24"/>
          <w:szCs w:val="24"/>
        </w:rPr>
        <w:t>  </w:t>
      </w:r>
    </w:p>
    <w:p w14:paraId="346C5B06" w14:textId="77777777" w:rsidR="00A176AF" w:rsidRPr="006E24C6" w:rsidRDefault="00A05788" w:rsidP="00D7342B">
      <w:pPr>
        <w:pStyle w:val="ARCATSubSub1"/>
        <w:numPr>
          <w:ilvl w:val="1"/>
          <w:numId w:val="4"/>
        </w:numPr>
        <w:ind w:left="1080" w:firstLine="0"/>
        <w:jc w:val="both"/>
        <w:rPr>
          <w:rFonts w:ascii="Times New Roman" w:hAnsi="Times New Roman" w:cs="Times New Roman"/>
          <w:color w:val="000000" w:themeColor="text1"/>
          <w:sz w:val="24"/>
          <w:szCs w:val="24"/>
        </w:rPr>
      </w:pPr>
      <w:r w:rsidRPr="008756D9">
        <w:rPr>
          <w:rFonts w:ascii="Times New Roman" w:hAnsi="Times New Roman" w:cs="Times New Roman"/>
          <w:color w:val="000000" w:themeColor="text1"/>
          <w:sz w:val="24"/>
          <w:szCs w:val="24"/>
          <w:lang w:val="en-CA"/>
        </w:rPr>
        <w:t>Any cost impacts resulting from an extension</w:t>
      </w:r>
      <w:r w:rsidR="00D7342B" w:rsidRPr="008756D9">
        <w:rPr>
          <w:rFonts w:ascii="Times New Roman" w:hAnsi="Times New Roman" w:cs="Times New Roman"/>
          <w:color w:val="000000" w:themeColor="text1"/>
          <w:sz w:val="24"/>
          <w:szCs w:val="24"/>
          <w:lang w:val="en-CA"/>
        </w:rPr>
        <w:t xml:space="preserve"> of the Schedule shall only be</w:t>
      </w:r>
      <w:r w:rsidR="00D7342B" w:rsidRPr="00C50F3F">
        <w:rPr>
          <w:rFonts w:ascii="Times New Roman" w:hAnsi="Times New Roman" w:cs="Times New Roman"/>
          <w:color w:val="000000" w:themeColor="text1"/>
          <w:sz w:val="24"/>
          <w:szCs w:val="24"/>
          <w:lang w:val="en-CA"/>
        </w:rPr>
        <w:t xml:space="preserve"> accepted</w:t>
      </w:r>
      <w:r w:rsidRPr="006E24C6">
        <w:rPr>
          <w:rFonts w:ascii="Times New Roman" w:hAnsi="Times New Roman" w:cs="Times New Roman"/>
          <w:color w:val="000000" w:themeColor="text1"/>
          <w:sz w:val="24"/>
          <w:szCs w:val="24"/>
          <w:lang w:val="en-CA"/>
        </w:rPr>
        <w:t xml:space="preserve"> </w:t>
      </w:r>
      <w:r w:rsidR="006E24C6">
        <w:rPr>
          <w:rFonts w:ascii="Times New Roman" w:hAnsi="Times New Roman" w:cs="Times New Roman"/>
          <w:color w:val="000000" w:themeColor="text1"/>
          <w:sz w:val="24"/>
          <w:szCs w:val="24"/>
          <w:lang w:val="en-CA"/>
        </w:rPr>
        <w:tab/>
      </w:r>
      <w:r w:rsidRPr="006E24C6">
        <w:rPr>
          <w:rFonts w:ascii="Times New Roman" w:hAnsi="Times New Roman" w:cs="Times New Roman"/>
          <w:color w:val="000000" w:themeColor="text1"/>
          <w:sz w:val="24"/>
          <w:szCs w:val="24"/>
          <w:lang w:val="en-CA"/>
        </w:rPr>
        <w:t xml:space="preserve">where the extension and associated costs have been approved by the Owner through </w:t>
      </w:r>
      <w:r w:rsidR="006E24C6">
        <w:rPr>
          <w:rFonts w:ascii="Times New Roman" w:hAnsi="Times New Roman" w:cs="Times New Roman"/>
          <w:color w:val="000000" w:themeColor="text1"/>
          <w:sz w:val="24"/>
          <w:szCs w:val="24"/>
          <w:lang w:val="en-CA"/>
        </w:rPr>
        <w:tab/>
      </w:r>
      <w:r w:rsidRPr="006E24C6">
        <w:rPr>
          <w:rFonts w:ascii="Times New Roman" w:hAnsi="Times New Roman" w:cs="Times New Roman"/>
          <w:color w:val="000000" w:themeColor="text1"/>
          <w:sz w:val="24"/>
          <w:szCs w:val="24"/>
          <w:lang w:val="en-CA"/>
        </w:rPr>
        <w:t xml:space="preserve">a </w:t>
      </w:r>
      <w:r w:rsidRPr="006E24C6">
        <w:rPr>
          <w:rFonts w:ascii="Times New Roman" w:hAnsi="Times New Roman" w:cs="Times New Roman"/>
          <w:bCs/>
          <w:color w:val="000000" w:themeColor="text1"/>
          <w:sz w:val="24"/>
          <w:szCs w:val="24"/>
          <w:lang w:val="en-CA"/>
        </w:rPr>
        <w:t xml:space="preserve">Change Order or written </w:t>
      </w:r>
      <w:r w:rsidR="00D7342B" w:rsidRPr="006E24C6">
        <w:rPr>
          <w:rFonts w:ascii="Times New Roman" w:hAnsi="Times New Roman" w:cs="Times New Roman"/>
          <w:bCs/>
          <w:color w:val="000000" w:themeColor="text1"/>
          <w:sz w:val="24"/>
          <w:szCs w:val="24"/>
          <w:lang w:val="en-CA"/>
        </w:rPr>
        <w:t>authorization.</w:t>
      </w:r>
    </w:p>
    <w:p w14:paraId="3BECD2B1" w14:textId="77777777" w:rsidR="00D7342B" w:rsidRDefault="00D7342B" w:rsidP="002436B3">
      <w:pPr>
        <w:pStyle w:val="ARCATSubSub1"/>
        <w:numPr>
          <w:ilvl w:val="0"/>
          <w:numId w:val="0"/>
        </w:numPr>
        <w:ind w:left="1080"/>
        <w:jc w:val="center"/>
        <w:rPr>
          <w:rFonts w:ascii="Times New Roman" w:hAnsi="Times New Roman" w:cs="Times New Roman"/>
          <w:color w:val="FF0000"/>
          <w:sz w:val="24"/>
          <w:szCs w:val="24"/>
          <w:lang w:val="en-CA"/>
        </w:rPr>
      </w:pPr>
    </w:p>
    <w:p w14:paraId="075B9E28" w14:textId="77777777" w:rsidR="00D7342B" w:rsidRPr="00D7342B" w:rsidRDefault="00D7342B" w:rsidP="002436B3">
      <w:pPr>
        <w:pStyle w:val="ARCATSubSub1"/>
        <w:numPr>
          <w:ilvl w:val="0"/>
          <w:numId w:val="0"/>
        </w:numPr>
        <w:ind w:left="1080"/>
        <w:jc w:val="center"/>
        <w:rPr>
          <w:rFonts w:ascii="Times New Roman" w:hAnsi="Times New Roman" w:cs="Times New Roman"/>
          <w:sz w:val="24"/>
          <w:szCs w:val="24"/>
        </w:rPr>
      </w:pPr>
    </w:p>
    <w:p w14:paraId="60CF0D71" w14:textId="77777777" w:rsidR="00A176AF" w:rsidRPr="00186360" w:rsidRDefault="00A176AF" w:rsidP="00186360">
      <w:pPr>
        <w:shd w:val="clear" w:color="auto" w:fill="FFFFFF"/>
        <w:contextualSpacing/>
        <w:jc w:val="center"/>
        <w:rPr>
          <w:rFonts w:ascii="Times New Roman" w:hAnsi="Times New Roman" w:cs="Times New Roman"/>
          <w:b/>
          <w:u w:val="single"/>
        </w:rPr>
      </w:pPr>
      <w:r w:rsidRPr="00186360">
        <w:rPr>
          <w:rFonts w:ascii="Times New Roman" w:hAnsi="Times New Roman" w:cs="Times New Roman"/>
          <w:b/>
          <w:u w:val="single"/>
        </w:rPr>
        <w:t>OVERVIEW</w:t>
      </w:r>
    </w:p>
    <w:p w14:paraId="024388A3" w14:textId="77777777" w:rsidR="00A176AF" w:rsidRPr="00186360" w:rsidRDefault="00A176AF" w:rsidP="00186360">
      <w:pPr>
        <w:shd w:val="clear" w:color="auto" w:fill="FFFFFF"/>
        <w:contextualSpacing/>
        <w:jc w:val="center"/>
        <w:rPr>
          <w:rFonts w:ascii="Times New Roman" w:hAnsi="Times New Roman" w:cs="Times New Roman"/>
          <w:b/>
          <w:u w:val="single"/>
        </w:rPr>
      </w:pPr>
    </w:p>
    <w:p w14:paraId="73DD8DDC" w14:textId="77777777" w:rsidR="00A176AF" w:rsidRPr="00186360" w:rsidRDefault="00A176AF" w:rsidP="00186360">
      <w:pPr>
        <w:shd w:val="clear" w:color="auto" w:fill="FFFFFF"/>
        <w:contextualSpacing/>
        <w:jc w:val="center"/>
        <w:rPr>
          <w:rFonts w:ascii="Times New Roman" w:hAnsi="Times New Roman" w:cs="Times New Roman"/>
          <w:b/>
          <w:bCs/>
          <w:u w:val="single"/>
        </w:rPr>
      </w:pPr>
      <w:r w:rsidRPr="00186360">
        <w:rPr>
          <w:rFonts w:ascii="Times New Roman" w:hAnsi="Times New Roman" w:cs="Times New Roman"/>
          <w:b/>
          <w:bCs/>
          <w:u w:val="single"/>
        </w:rPr>
        <w:t>General</w:t>
      </w:r>
    </w:p>
    <w:p w14:paraId="1598170E" w14:textId="77777777" w:rsidR="00A176AF" w:rsidRPr="00186360" w:rsidRDefault="00A176AF" w:rsidP="00186360">
      <w:pPr>
        <w:pStyle w:val="ListParagraph"/>
        <w:shd w:val="clear" w:color="auto" w:fill="FFFFFF"/>
        <w:contextualSpacing/>
        <w:jc w:val="center"/>
        <w:rPr>
          <w:b/>
          <w:bCs/>
          <w:u w:val="single"/>
        </w:rPr>
      </w:pPr>
    </w:p>
    <w:p w14:paraId="06B92E4F" w14:textId="3BE40B1E" w:rsidR="00A176AF" w:rsidRDefault="00C50F3F" w:rsidP="00A176AF">
      <w:pPr>
        <w:pStyle w:val="ListParagraph"/>
        <w:shd w:val="clear" w:color="auto" w:fill="FFFFFF"/>
        <w:contextualSpacing/>
        <w:jc w:val="center"/>
        <w:rPr>
          <w:b/>
          <w:bCs/>
          <w:u w:val="single"/>
        </w:rPr>
      </w:pPr>
      <w:r>
        <w:rPr>
          <w:b/>
          <w:bCs/>
          <w:u w:val="single"/>
        </w:rPr>
        <w:t>Bidder</w:t>
      </w:r>
      <w:r w:rsidR="00A176AF" w:rsidRPr="00186360">
        <w:rPr>
          <w:b/>
          <w:bCs/>
          <w:u w:val="single"/>
        </w:rPr>
        <w:t>s are advised that Pricing has bee</w:t>
      </w:r>
      <w:r w:rsidR="00BA3AFA">
        <w:rPr>
          <w:b/>
          <w:bCs/>
          <w:u w:val="single"/>
        </w:rPr>
        <w:t>n assigned an overall value of 9</w:t>
      </w:r>
      <w:r w:rsidR="00E261DA" w:rsidRPr="00186360">
        <w:rPr>
          <w:b/>
          <w:bCs/>
          <w:u w:val="single"/>
        </w:rPr>
        <w:t>0</w:t>
      </w:r>
      <w:r w:rsidR="00BA3AFA">
        <w:rPr>
          <w:b/>
          <w:bCs/>
          <w:u w:val="single"/>
        </w:rPr>
        <w:t xml:space="preserve"> for this RFQ</w:t>
      </w:r>
      <w:r w:rsidR="00A176AF" w:rsidRPr="00186360">
        <w:rPr>
          <w:b/>
          <w:bCs/>
          <w:u w:val="single"/>
        </w:rPr>
        <w:t>.</w:t>
      </w:r>
    </w:p>
    <w:p w14:paraId="09324559" w14:textId="77777777" w:rsidR="008B107C" w:rsidRPr="00186360" w:rsidRDefault="008B107C" w:rsidP="00A176AF">
      <w:pPr>
        <w:pStyle w:val="ListParagraph"/>
        <w:shd w:val="clear" w:color="auto" w:fill="FFFFFF"/>
        <w:contextualSpacing/>
        <w:jc w:val="center"/>
        <w:rPr>
          <w:b/>
          <w:bCs/>
          <w:u w:val="single"/>
        </w:rPr>
      </w:pPr>
    </w:p>
    <w:p w14:paraId="689B2718" w14:textId="18D774AC" w:rsidR="00A176AF" w:rsidRPr="00186360" w:rsidRDefault="00C50F3F" w:rsidP="00C20B4B">
      <w:pPr>
        <w:pStyle w:val="ListParagraph"/>
        <w:shd w:val="clear" w:color="auto" w:fill="FFFFFF"/>
        <w:contextualSpacing/>
        <w:jc w:val="center"/>
        <w:rPr>
          <w:b/>
          <w:bCs/>
          <w:u w:val="single"/>
        </w:rPr>
      </w:pPr>
      <w:r>
        <w:rPr>
          <w:b/>
          <w:bCs/>
          <w:u w:val="single"/>
        </w:rPr>
        <w:t>Bidder</w:t>
      </w:r>
      <w:r w:rsidR="00A176AF" w:rsidRPr="00186360">
        <w:rPr>
          <w:b/>
          <w:bCs/>
          <w:u w:val="single"/>
        </w:rPr>
        <w:t xml:space="preserve">s are to input values to all fields highlighted in yellow. </w:t>
      </w:r>
    </w:p>
    <w:p w14:paraId="2337B3AA" w14:textId="77777777" w:rsidR="00A176AF" w:rsidRPr="00186360" w:rsidRDefault="00A176AF" w:rsidP="00A176AF">
      <w:pPr>
        <w:pStyle w:val="ListParagraph"/>
        <w:shd w:val="clear" w:color="auto" w:fill="FFFFFF"/>
        <w:contextualSpacing/>
        <w:jc w:val="center"/>
        <w:rPr>
          <w:b/>
          <w:bCs/>
          <w:u w:val="single"/>
        </w:rPr>
      </w:pPr>
    </w:p>
    <w:p w14:paraId="2AF44279" w14:textId="77777777" w:rsidR="009E3B1B" w:rsidRDefault="009E3B1B" w:rsidP="00A176AF">
      <w:pPr>
        <w:pStyle w:val="ListParagraph"/>
        <w:shd w:val="clear" w:color="auto" w:fill="FFFFFF"/>
        <w:contextualSpacing/>
        <w:jc w:val="center"/>
        <w:rPr>
          <w:b/>
          <w:bCs/>
          <w:u w:val="single"/>
        </w:rPr>
      </w:pPr>
    </w:p>
    <w:p w14:paraId="77A6DAE5" w14:textId="77777777" w:rsidR="009E3B1B" w:rsidRDefault="009E3B1B" w:rsidP="00A176AF">
      <w:pPr>
        <w:pStyle w:val="ListParagraph"/>
        <w:shd w:val="clear" w:color="auto" w:fill="FFFFFF"/>
        <w:contextualSpacing/>
        <w:jc w:val="center"/>
        <w:rPr>
          <w:b/>
          <w:bCs/>
          <w:u w:val="single"/>
        </w:rPr>
      </w:pPr>
    </w:p>
    <w:p w14:paraId="71B68243" w14:textId="77777777" w:rsidR="00C50F3F" w:rsidRDefault="00C50F3F" w:rsidP="00A176AF">
      <w:pPr>
        <w:pStyle w:val="ListParagraph"/>
        <w:shd w:val="clear" w:color="auto" w:fill="FFFFFF"/>
        <w:contextualSpacing/>
        <w:jc w:val="center"/>
        <w:rPr>
          <w:b/>
          <w:bCs/>
          <w:u w:val="single"/>
        </w:rPr>
      </w:pPr>
    </w:p>
    <w:p w14:paraId="60D26ACB" w14:textId="77777777" w:rsidR="00C50F3F" w:rsidRDefault="00C50F3F" w:rsidP="00A176AF">
      <w:pPr>
        <w:pStyle w:val="ListParagraph"/>
        <w:shd w:val="clear" w:color="auto" w:fill="FFFFFF"/>
        <w:contextualSpacing/>
        <w:jc w:val="center"/>
        <w:rPr>
          <w:b/>
          <w:bCs/>
          <w:u w:val="single"/>
        </w:rPr>
      </w:pPr>
    </w:p>
    <w:p w14:paraId="5EDA9141" w14:textId="77777777" w:rsidR="00C50F3F" w:rsidRDefault="00C50F3F" w:rsidP="00A176AF">
      <w:pPr>
        <w:pStyle w:val="ListParagraph"/>
        <w:shd w:val="clear" w:color="auto" w:fill="FFFFFF"/>
        <w:contextualSpacing/>
        <w:jc w:val="center"/>
        <w:rPr>
          <w:b/>
          <w:bCs/>
          <w:u w:val="single"/>
        </w:rPr>
      </w:pPr>
    </w:p>
    <w:p w14:paraId="534BDD77" w14:textId="77777777" w:rsidR="00C50F3F" w:rsidRDefault="00C50F3F" w:rsidP="00A176AF">
      <w:pPr>
        <w:pStyle w:val="ListParagraph"/>
        <w:shd w:val="clear" w:color="auto" w:fill="FFFFFF"/>
        <w:contextualSpacing/>
        <w:jc w:val="center"/>
        <w:rPr>
          <w:b/>
          <w:bCs/>
          <w:u w:val="single"/>
        </w:rPr>
      </w:pPr>
    </w:p>
    <w:p w14:paraId="57287335" w14:textId="02034A73" w:rsidR="00A176AF" w:rsidRPr="00186360" w:rsidRDefault="00A176AF" w:rsidP="00A176AF">
      <w:pPr>
        <w:pStyle w:val="ListParagraph"/>
        <w:shd w:val="clear" w:color="auto" w:fill="FFFFFF"/>
        <w:contextualSpacing/>
        <w:jc w:val="center"/>
        <w:rPr>
          <w:b/>
          <w:bCs/>
          <w:u w:val="single"/>
        </w:rPr>
      </w:pPr>
      <w:r w:rsidRPr="00186360">
        <w:rPr>
          <w:b/>
          <w:bCs/>
          <w:u w:val="single"/>
        </w:rPr>
        <w:lastRenderedPageBreak/>
        <w:t xml:space="preserve">PRICING FOR:  </w:t>
      </w:r>
      <w:r w:rsidR="00BA3AFA">
        <w:rPr>
          <w:b/>
          <w:bCs/>
          <w:u w:val="single"/>
        </w:rPr>
        <w:t>Base Bid</w:t>
      </w:r>
    </w:p>
    <w:p w14:paraId="45D8A75F" w14:textId="77777777" w:rsidR="00A176AF" w:rsidRPr="00186360" w:rsidRDefault="00A176AF" w:rsidP="00A176AF">
      <w:pPr>
        <w:pStyle w:val="ListParagraph"/>
        <w:shd w:val="clear" w:color="auto" w:fill="FFFFFF"/>
        <w:contextualSpacing/>
        <w:jc w:val="center"/>
        <w:rPr>
          <w:b/>
          <w:bCs/>
          <w:u w:val="single"/>
        </w:rPr>
      </w:pPr>
    </w:p>
    <w:p w14:paraId="2399CFAA" w14:textId="77777777" w:rsidR="00A176AF" w:rsidRPr="00186360" w:rsidRDefault="00A176AF" w:rsidP="00A176AF">
      <w:pPr>
        <w:pStyle w:val="ListParagraph"/>
        <w:shd w:val="clear" w:color="auto" w:fill="FFFFFF"/>
        <w:contextualSpacing/>
        <w:jc w:val="center"/>
        <w:rPr>
          <w:rFonts w:eastAsia="Calibri"/>
          <w:b/>
          <w:i/>
          <w:iCs/>
          <w:sz w:val="28"/>
          <w:szCs w:val="28"/>
          <w:highlight w:val="yellow"/>
          <w:lang w:eastAsia="en-US"/>
        </w:rPr>
      </w:pPr>
    </w:p>
    <w:p w14:paraId="1287C05B" w14:textId="77777777" w:rsidR="00A176AF" w:rsidRPr="00186360" w:rsidRDefault="00A176AF" w:rsidP="00A176AF">
      <w:pPr>
        <w:shd w:val="clear" w:color="auto" w:fill="FFFFFF"/>
        <w:contextualSpacing/>
        <w:rPr>
          <w:rFonts w:ascii="Times New Roman" w:hAnsi="Times New Roman" w:cs="Times New Roman"/>
          <w:b/>
          <w:bCs/>
          <w:u w:val="single"/>
        </w:rPr>
      </w:pPr>
    </w:p>
    <w:p w14:paraId="1E75619D" w14:textId="77777777" w:rsidR="00BA3AFA" w:rsidRPr="007B79FC" w:rsidRDefault="00BA3AFA" w:rsidP="00BA3AFA">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cs="Arial"/>
          <w:b/>
          <w:spacing w:val="-3"/>
          <w:szCs w:val="22"/>
          <w:lang w:val="en-GB"/>
        </w:rPr>
      </w:pPr>
      <w:r w:rsidRPr="001F1724">
        <w:rPr>
          <w:rFonts w:cs="Arial"/>
          <w:b/>
          <w:spacing w:val="-3"/>
          <w:szCs w:val="22"/>
          <w:lang w:val="en-GB"/>
        </w:rPr>
        <w:t>PART</w:t>
      </w:r>
      <w:r>
        <w:rPr>
          <w:rFonts w:cs="Arial"/>
          <w:b/>
          <w:spacing w:val="-3"/>
          <w:szCs w:val="22"/>
          <w:lang w:val="en-GB"/>
        </w:rPr>
        <w:t xml:space="preserve"> </w:t>
      </w:r>
      <w:r w:rsidRPr="001F1724">
        <w:rPr>
          <w:rFonts w:cs="Arial"/>
          <w:b/>
          <w:spacing w:val="-3"/>
          <w:szCs w:val="22"/>
          <w:lang w:val="en-GB"/>
        </w:rPr>
        <w:t xml:space="preserve">A: BASE BID PRICE </w:t>
      </w:r>
    </w:p>
    <w:p w14:paraId="182E8274" w14:textId="77777777" w:rsidR="00BA3AFA" w:rsidRPr="00E5527D" w:rsidRDefault="00BA3AFA" w:rsidP="00BA3AFA">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cs="Arial"/>
          <w:spacing w:val="-3"/>
          <w:szCs w:val="22"/>
          <w:lang w:val="en-GB"/>
        </w:rPr>
      </w:pPr>
      <w:r>
        <w:rPr>
          <w:rFonts w:cs="Arial"/>
          <w:spacing w:val="-3"/>
          <w:szCs w:val="22"/>
          <w:lang w:val="en-GB"/>
        </w:rPr>
        <w:t xml:space="preserve">Base </w:t>
      </w:r>
      <w:r w:rsidRPr="00E5527D">
        <w:rPr>
          <w:rFonts w:cs="Arial"/>
          <w:spacing w:val="-3"/>
          <w:szCs w:val="22"/>
          <w:lang w:val="en-GB"/>
        </w:rPr>
        <w:t>Bid Price</w:t>
      </w:r>
      <w:r>
        <w:rPr>
          <w:rFonts w:cs="Arial"/>
          <w:spacing w:val="-3"/>
          <w:szCs w:val="22"/>
          <w:lang w:val="en-GB"/>
        </w:rPr>
        <w:t xml:space="preserve"> (Excluding HST)</w:t>
      </w:r>
      <w:r w:rsidRPr="00E5527D">
        <w:rPr>
          <w:rFonts w:cs="Arial"/>
          <w:spacing w:val="-3"/>
          <w:szCs w:val="22"/>
          <w:lang w:val="en-GB"/>
        </w:rPr>
        <w:t>:</w:t>
      </w:r>
      <w:r w:rsidRPr="00E5527D">
        <w:rPr>
          <w:rFonts w:cs="Arial"/>
          <w:spacing w:val="-3"/>
          <w:szCs w:val="22"/>
          <w:lang w:val="en-GB"/>
        </w:rPr>
        <w:tab/>
      </w:r>
      <w:r w:rsidRPr="00E5527D">
        <w:rPr>
          <w:rFonts w:cs="Arial"/>
          <w:spacing w:val="-3"/>
          <w:szCs w:val="22"/>
          <w:lang w:val="en-GB"/>
        </w:rPr>
        <w:tab/>
      </w:r>
      <w:r w:rsidRPr="00E5527D">
        <w:rPr>
          <w:rFonts w:cs="Arial"/>
          <w:spacing w:val="-3"/>
          <w:szCs w:val="22"/>
          <w:lang w:val="en-GB"/>
        </w:rPr>
        <w:tab/>
      </w:r>
      <w:r w:rsidRPr="00E5527D">
        <w:rPr>
          <w:rFonts w:cs="Arial"/>
          <w:spacing w:val="-3"/>
          <w:szCs w:val="22"/>
          <w:u w:val="single"/>
          <w:lang w:val="en-GB"/>
        </w:rPr>
        <w:t>$</w:t>
      </w:r>
      <w:r w:rsidRPr="00E5527D">
        <w:rPr>
          <w:rFonts w:cs="Arial"/>
          <w:spacing w:val="-3"/>
          <w:szCs w:val="22"/>
          <w:u w:val="single"/>
          <w:lang w:val="en-GB"/>
        </w:rPr>
        <w:tab/>
      </w:r>
      <w:r w:rsidRPr="00E5527D">
        <w:rPr>
          <w:rFonts w:cs="Arial"/>
          <w:spacing w:val="-3"/>
          <w:szCs w:val="22"/>
          <w:u w:val="single"/>
          <w:lang w:val="en-GB"/>
        </w:rPr>
        <w:tab/>
      </w:r>
      <w:r w:rsidRPr="00E5527D">
        <w:rPr>
          <w:rFonts w:cs="Arial"/>
          <w:spacing w:val="-3"/>
          <w:szCs w:val="22"/>
          <w:u w:val="single"/>
          <w:lang w:val="en-GB"/>
        </w:rPr>
        <w:tab/>
      </w:r>
      <w:r w:rsidRPr="00E5527D">
        <w:rPr>
          <w:rFonts w:cs="Arial"/>
          <w:spacing w:val="-3"/>
          <w:szCs w:val="22"/>
          <w:u w:val="single"/>
          <w:lang w:val="en-GB"/>
        </w:rPr>
        <w:tab/>
      </w:r>
      <w:r w:rsidRPr="00E5527D">
        <w:rPr>
          <w:rFonts w:cs="Arial"/>
          <w:spacing w:val="-3"/>
          <w:szCs w:val="22"/>
          <w:u w:val="single"/>
          <w:lang w:val="en-GB"/>
        </w:rPr>
        <w:tab/>
      </w:r>
      <w:r w:rsidRPr="00E5527D">
        <w:rPr>
          <w:rFonts w:cs="Arial"/>
          <w:spacing w:val="-3"/>
          <w:szCs w:val="22"/>
          <w:u w:val="single"/>
          <w:lang w:val="en-GB"/>
        </w:rPr>
        <w:tab/>
      </w:r>
    </w:p>
    <w:p w14:paraId="3E717DC4" w14:textId="77777777" w:rsidR="00BA3AFA" w:rsidRDefault="00BA3AFA" w:rsidP="00BA3AFA">
      <w:pPr>
        <w:pStyle w:val="ListParagraph"/>
        <w:tabs>
          <w:tab w:val="left" w:pos="-720"/>
          <w:tab w:val="left" w:pos="0"/>
          <w:tab w:val="left" w:pos="90"/>
          <w:tab w:val="left" w:pos="720"/>
          <w:tab w:val="left" w:pos="1080"/>
          <w:tab w:val="left" w:pos="2160"/>
          <w:tab w:val="left" w:pos="2880"/>
          <w:tab w:val="left" w:pos="3600"/>
          <w:tab w:val="left" w:pos="4320"/>
          <w:tab w:val="left" w:pos="5040"/>
        </w:tabs>
        <w:suppressAutoHyphens/>
        <w:spacing w:before="100" w:beforeAutospacing="1" w:line="480" w:lineRule="auto"/>
        <w:ind w:left="0"/>
        <w:contextualSpacing/>
        <w:rPr>
          <w:rFonts w:cs="Arial"/>
          <w:b/>
          <w:spacing w:val="-3"/>
          <w:szCs w:val="22"/>
          <w:u w:val="double"/>
          <w:lang w:val="en-GB"/>
        </w:rPr>
      </w:pPr>
      <w:r w:rsidRPr="00E40765">
        <w:rPr>
          <w:rFonts w:cs="Arial"/>
          <w:b/>
          <w:spacing w:val="-3"/>
          <w:szCs w:val="22"/>
          <w:lang w:val="en-GB"/>
        </w:rPr>
        <w:t>Total Ba</w:t>
      </w:r>
      <w:r>
        <w:rPr>
          <w:rFonts w:cs="Arial"/>
          <w:b/>
          <w:spacing w:val="-3"/>
          <w:szCs w:val="22"/>
          <w:lang w:val="en-GB"/>
        </w:rPr>
        <w:t>se Bid Price (Excluding HST):</w:t>
      </w:r>
      <w:r>
        <w:rPr>
          <w:rFonts w:cs="Arial"/>
          <w:b/>
          <w:spacing w:val="-3"/>
          <w:szCs w:val="22"/>
          <w:lang w:val="en-GB"/>
        </w:rPr>
        <w:tab/>
      </w:r>
      <w:r>
        <w:rPr>
          <w:rFonts w:cs="Arial"/>
          <w:b/>
          <w:spacing w:val="-3"/>
          <w:szCs w:val="22"/>
          <w:lang w:val="en-GB"/>
        </w:rPr>
        <w:tab/>
      </w:r>
      <w:r w:rsidRPr="00E40765">
        <w:rPr>
          <w:rFonts w:cs="Arial"/>
          <w:b/>
          <w:spacing w:val="-3"/>
          <w:szCs w:val="22"/>
          <w:u w:val="double"/>
          <w:lang w:val="en-GB"/>
        </w:rPr>
        <w:t>$</w:t>
      </w:r>
      <w:r w:rsidRPr="00E5527D">
        <w:rPr>
          <w:rFonts w:cs="Arial"/>
          <w:b/>
          <w:spacing w:val="-3"/>
          <w:szCs w:val="22"/>
          <w:u w:val="double"/>
          <w:lang w:val="en-GB"/>
        </w:rPr>
        <w:tab/>
      </w:r>
      <w:r w:rsidRPr="00E5527D">
        <w:rPr>
          <w:rFonts w:cs="Arial"/>
          <w:b/>
          <w:spacing w:val="-3"/>
          <w:szCs w:val="22"/>
          <w:u w:val="double"/>
          <w:lang w:val="en-GB"/>
        </w:rPr>
        <w:tab/>
      </w:r>
      <w:r w:rsidRPr="00E5527D">
        <w:rPr>
          <w:rFonts w:cs="Arial"/>
          <w:b/>
          <w:spacing w:val="-3"/>
          <w:szCs w:val="22"/>
          <w:u w:val="double"/>
          <w:lang w:val="en-GB"/>
        </w:rPr>
        <w:tab/>
      </w:r>
      <w:r w:rsidRPr="00E5527D">
        <w:rPr>
          <w:rFonts w:cs="Arial"/>
          <w:b/>
          <w:spacing w:val="-3"/>
          <w:szCs w:val="22"/>
          <w:u w:val="double"/>
          <w:lang w:val="en-GB"/>
        </w:rPr>
        <w:tab/>
      </w:r>
      <w:r w:rsidRPr="00E5527D">
        <w:rPr>
          <w:rFonts w:cs="Arial"/>
          <w:b/>
          <w:spacing w:val="-3"/>
          <w:szCs w:val="22"/>
          <w:u w:val="double"/>
          <w:lang w:val="en-GB"/>
        </w:rPr>
        <w:tab/>
      </w:r>
    </w:p>
    <w:p w14:paraId="7CEB1D6D" w14:textId="4DF8D7DF" w:rsidR="00A176AF" w:rsidRPr="00BA3AFA" w:rsidRDefault="00A176AF" w:rsidP="00BA3AFA">
      <w:pPr>
        <w:shd w:val="clear" w:color="auto" w:fill="FFFFFF"/>
        <w:contextualSpacing/>
        <w:rPr>
          <w:b/>
          <w:bCs/>
        </w:rPr>
      </w:pPr>
    </w:p>
    <w:p w14:paraId="2D0320C5" w14:textId="00813607" w:rsidR="00BA3AFA" w:rsidRDefault="00BA3AFA" w:rsidP="00BA3AFA">
      <w:pPr>
        <w:shd w:val="clear" w:color="auto" w:fill="FFFFFF"/>
        <w:contextualSpacing/>
        <w:rPr>
          <w:sz w:val="20"/>
        </w:rPr>
      </w:pPr>
    </w:p>
    <w:p w14:paraId="51327B9C" w14:textId="5AF7AA54" w:rsidR="00BA3AFA" w:rsidRPr="00186360" w:rsidRDefault="00BA3AFA">
      <w:pPr>
        <w:rPr>
          <w:rFonts w:ascii="Times New Roman" w:hAnsi="Times New Roman" w:cs="Times New Roman"/>
          <w:sz w:val="36"/>
          <w:szCs w:val="36"/>
        </w:rPr>
      </w:pPr>
    </w:p>
    <w:sectPr w:rsidR="00BA3AFA" w:rsidRPr="0018636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F8224" w14:textId="77777777" w:rsidR="008F0D67" w:rsidRDefault="008F0D67" w:rsidP="00F2285A">
      <w:pPr>
        <w:spacing w:after="0" w:line="240" w:lineRule="auto"/>
      </w:pPr>
      <w:r>
        <w:separator/>
      </w:r>
    </w:p>
  </w:endnote>
  <w:endnote w:type="continuationSeparator" w:id="0">
    <w:p w14:paraId="1CAE1B3E" w14:textId="77777777" w:rsidR="008F0D67" w:rsidRDefault="008F0D67" w:rsidP="00F22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0D20" w14:textId="77777777" w:rsidR="00F2285A" w:rsidRDefault="00F22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B1994" w14:textId="77777777" w:rsidR="00F2285A" w:rsidRDefault="00F22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F3058" w14:textId="77777777" w:rsidR="00F2285A" w:rsidRDefault="00F22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7E072" w14:textId="77777777" w:rsidR="008F0D67" w:rsidRDefault="008F0D67" w:rsidP="00F2285A">
      <w:pPr>
        <w:spacing w:after="0" w:line="240" w:lineRule="auto"/>
      </w:pPr>
      <w:r>
        <w:separator/>
      </w:r>
    </w:p>
  </w:footnote>
  <w:footnote w:type="continuationSeparator" w:id="0">
    <w:p w14:paraId="2B550C6E" w14:textId="77777777" w:rsidR="008F0D67" w:rsidRDefault="008F0D67" w:rsidP="00F22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A07B1" w14:textId="715E0AE7" w:rsidR="00F2285A" w:rsidRDefault="00F22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11D93" w14:textId="3FD52B11" w:rsidR="00F2285A" w:rsidRDefault="00F22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A580D" w14:textId="35D2C1B5" w:rsidR="00F2285A" w:rsidRDefault="00F22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A2C3064"/>
    <w:lvl w:ilvl="0">
      <w:start w:val="1"/>
      <w:numFmt w:val="decimal"/>
      <w:suff w:val="nothing"/>
      <w:lvlText w:val="%1  "/>
      <w:lvlJc w:val="left"/>
      <w:pPr>
        <w:ind w:left="0" w:firstLine="0"/>
      </w:pPr>
      <w:rPr>
        <w:rFonts w:hint="default"/>
      </w:rPr>
    </w:lvl>
    <w:lvl w:ilvl="1">
      <w:start w:val="1"/>
      <w:numFmt w:val="decimal"/>
      <w:pStyle w:val="ARCATArticle"/>
      <w:lvlText w:val="%1.%2 "/>
      <w:lvlJc w:val="left"/>
      <w:pPr>
        <w:ind w:left="576" w:hanging="576"/>
      </w:pPr>
      <w:rPr>
        <w:rFonts w:hint="default"/>
      </w:rPr>
    </w:lvl>
    <w:lvl w:ilvl="2">
      <w:start w:val="1"/>
      <w:numFmt w:val="upperLetter"/>
      <w:pStyle w:val="ARCATParagraph"/>
      <w:lvlText w:val="%3. "/>
      <w:lvlJc w:val="left"/>
      <w:pPr>
        <w:ind w:left="1152" w:hanging="576"/>
      </w:pPr>
      <w:rPr>
        <w:rFonts w:hint="default"/>
      </w:rPr>
    </w:lvl>
    <w:lvl w:ilvl="3">
      <w:start w:val="1"/>
      <w:numFmt w:val="decimal"/>
      <w:pStyle w:val="ARCATSubPara"/>
      <w:lvlText w:val="%4."/>
      <w:lvlJc w:val="left"/>
      <w:pPr>
        <w:ind w:left="1728" w:hanging="576"/>
      </w:pPr>
      <w:rPr>
        <w:rFonts w:ascii="Arial" w:eastAsia="Times New Roman" w:hAnsi="Arial" w:cs="Arial"/>
        <w:b w:val="0"/>
      </w:rPr>
    </w:lvl>
    <w:lvl w:ilvl="4">
      <w:start w:val="1"/>
      <w:numFmt w:val="decimal"/>
      <w:pStyle w:val="ARCATSubSub1"/>
      <w:lvlText w:val="%4.%5. "/>
      <w:lvlJc w:val="left"/>
      <w:pPr>
        <w:ind w:left="2304" w:hanging="576"/>
      </w:pPr>
      <w:rPr>
        <w:rFonts w:hint="default"/>
        <w:b w:val="0"/>
      </w:rPr>
    </w:lvl>
    <w:lvl w:ilvl="5">
      <w:start w:val="1"/>
      <w:numFmt w:val="decimal"/>
      <w:pStyle w:val="ARCATSubSub2"/>
      <w:lvlText w:val="%6) "/>
      <w:lvlJc w:val="left"/>
      <w:pPr>
        <w:ind w:left="2880" w:hanging="576"/>
      </w:pPr>
      <w:rPr>
        <w:rFonts w:hint="default"/>
      </w:rPr>
    </w:lvl>
    <w:lvl w:ilvl="6">
      <w:start w:val="1"/>
      <w:numFmt w:val="lowerLetter"/>
      <w:pStyle w:val="ARCATSubSub3"/>
      <w:lvlText w:val="%7) "/>
      <w:lvlJc w:val="left"/>
      <w:pPr>
        <w:ind w:left="3456" w:hanging="576"/>
      </w:pPr>
      <w:rPr>
        <w:rFonts w:hint="default"/>
      </w:rPr>
    </w:lvl>
    <w:lvl w:ilvl="7">
      <w:start w:val="1"/>
      <w:numFmt w:val="decimal"/>
      <w:pStyle w:val="ARCATSubSub4"/>
      <w:lvlText w:val="%8) "/>
      <w:lvlJc w:val="left"/>
      <w:pPr>
        <w:ind w:left="4032" w:hanging="576"/>
      </w:pPr>
      <w:rPr>
        <w:rFonts w:hint="default"/>
      </w:rPr>
    </w:lvl>
    <w:lvl w:ilvl="8">
      <w:start w:val="1"/>
      <w:numFmt w:val="lowerLetter"/>
      <w:pStyle w:val="ARCATSubSub5"/>
      <w:lvlText w:val="%9) "/>
      <w:lvlJc w:val="left"/>
      <w:pPr>
        <w:ind w:left="4608" w:hanging="576"/>
      </w:pPr>
      <w:rPr>
        <w:rFonts w:hint="default"/>
      </w:rPr>
    </w:lvl>
  </w:abstractNum>
  <w:abstractNum w:abstractNumId="1" w15:restartNumberingAfterBreak="0">
    <w:nsid w:val="0B5912E6"/>
    <w:multiLevelType w:val="hybridMultilevel"/>
    <w:tmpl w:val="7D7EE5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1F287E05"/>
    <w:multiLevelType w:val="hybridMultilevel"/>
    <w:tmpl w:val="7466CC6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C2D6BD0"/>
    <w:multiLevelType w:val="hybridMultilevel"/>
    <w:tmpl w:val="CE38F386"/>
    <w:lvl w:ilvl="0" w:tplc="1009000F">
      <w:start w:val="1"/>
      <w:numFmt w:val="decimal"/>
      <w:lvlText w:val="%1."/>
      <w:lvlJc w:val="left"/>
      <w:pPr>
        <w:ind w:left="502" w:hanging="360"/>
      </w:pPr>
      <w:rPr>
        <w:b w:val="0"/>
        <w:i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61545C8"/>
    <w:multiLevelType w:val="hybridMultilevel"/>
    <w:tmpl w:val="B0BCA8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62D01677"/>
    <w:multiLevelType w:val="multilevel"/>
    <w:tmpl w:val="B352DB4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8F24ECC"/>
    <w:multiLevelType w:val="hybridMultilevel"/>
    <w:tmpl w:val="1E84FFA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70BA3048">
      <w:numFmt w:val="bullet"/>
      <w:lvlText w:val="-"/>
      <w:lvlJc w:val="left"/>
      <w:pPr>
        <w:ind w:left="2340" w:hanging="360"/>
      </w:pPr>
      <w:rPr>
        <w:rFonts w:ascii="Times New Roman" w:eastAsia="Times New Roman" w:hAnsi="Times New Roman" w:cs="Times New Roman" w:hint="default"/>
      </w:r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72294C8A"/>
    <w:multiLevelType w:val="hybridMultilevel"/>
    <w:tmpl w:val="23EC6C22"/>
    <w:lvl w:ilvl="0" w:tplc="1A0A748E">
      <w:start w:val="1"/>
      <w:numFmt w:val="decimal"/>
      <w:lvlText w:val="4.%1"/>
      <w:lvlJc w:val="left"/>
      <w:pPr>
        <w:ind w:left="1146"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58999101">
    <w:abstractNumId w:val="3"/>
  </w:num>
  <w:num w:numId="2" w16cid:durableId="1442529997">
    <w:abstractNumId w:val="0"/>
  </w:num>
  <w:num w:numId="3" w16cid:durableId="1145128497">
    <w:abstractNumId w:val="6"/>
  </w:num>
  <w:num w:numId="4" w16cid:durableId="667490036">
    <w:abstractNumId w:val="2"/>
  </w:num>
  <w:num w:numId="5" w16cid:durableId="420105702">
    <w:abstractNumId w:val="1"/>
  </w:num>
  <w:num w:numId="6" w16cid:durableId="319891957">
    <w:abstractNumId w:val="5"/>
  </w:num>
  <w:num w:numId="7" w16cid:durableId="146632360">
    <w:abstractNumId w:val="7"/>
  </w:num>
  <w:num w:numId="8" w16cid:durableId="589199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7CA"/>
    <w:rsid w:val="000151B9"/>
    <w:rsid w:val="000D3D63"/>
    <w:rsid w:val="000E12D9"/>
    <w:rsid w:val="00186360"/>
    <w:rsid w:val="00231AC6"/>
    <w:rsid w:val="00233827"/>
    <w:rsid w:val="00273CD0"/>
    <w:rsid w:val="00305F7F"/>
    <w:rsid w:val="003D41FD"/>
    <w:rsid w:val="003E2474"/>
    <w:rsid w:val="00416485"/>
    <w:rsid w:val="0044341F"/>
    <w:rsid w:val="00533514"/>
    <w:rsid w:val="0058024F"/>
    <w:rsid w:val="005B2039"/>
    <w:rsid w:val="006372D1"/>
    <w:rsid w:val="0066019D"/>
    <w:rsid w:val="00697AE2"/>
    <w:rsid w:val="006E24C6"/>
    <w:rsid w:val="00720C23"/>
    <w:rsid w:val="00723B44"/>
    <w:rsid w:val="00731C7C"/>
    <w:rsid w:val="0075200C"/>
    <w:rsid w:val="007703B5"/>
    <w:rsid w:val="007A387A"/>
    <w:rsid w:val="00845713"/>
    <w:rsid w:val="008756D9"/>
    <w:rsid w:val="00892D31"/>
    <w:rsid w:val="008B107C"/>
    <w:rsid w:val="008B2556"/>
    <w:rsid w:val="008C4F5F"/>
    <w:rsid w:val="008E142E"/>
    <w:rsid w:val="008F0D67"/>
    <w:rsid w:val="009042B2"/>
    <w:rsid w:val="0091536B"/>
    <w:rsid w:val="00935D86"/>
    <w:rsid w:val="00942521"/>
    <w:rsid w:val="00973C3F"/>
    <w:rsid w:val="009E3B1B"/>
    <w:rsid w:val="00A05788"/>
    <w:rsid w:val="00A176AF"/>
    <w:rsid w:val="00A217E2"/>
    <w:rsid w:val="00AE2404"/>
    <w:rsid w:val="00B055AE"/>
    <w:rsid w:val="00B37B55"/>
    <w:rsid w:val="00B40D44"/>
    <w:rsid w:val="00B441D9"/>
    <w:rsid w:val="00BA3AFA"/>
    <w:rsid w:val="00C01555"/>
    <w:rsid w:val="00C20B4B"/>
    <w:rsid w:val="00C50F3F"/>
    <w:rsid w:val="00C7502E"/>
    <w:rsid w:val="00CE6E6B"/>
    <w:rsid w:val="00D26C9F"/>
    <w:rsid w:val="00D3370C"/>
    <w:rsid w:val="00D53DEA"/>
    <w:rsid w:val="00D57027"/>
    <w:rsid w:val="00D63498"/>
    <w:rsid w:val="00D7342B"/>
    <w:rsid w:val="00DC0572"/>
    <w:rsid w:val="00E261DA"/>
    <w:rsid w:val="00E371AA"/>
    <w:rsid w:val="00E71C09"/>
    <w:rsid w:val="00EA09E2"/>
    <w:rsid w:val="00F2285A"/>
    <w:rsid w:val="00F31CBE"/>
    <w:rsid w:val="00FA3253"/>
    <w:rsid w:val="00FE47CA"/>
    <w:rsid w:val="00FF7D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8EDE4"/>
  <w15:chartTrackingRefBased/>
  <w15:docId w15:val="{B2178921-6DF4-43DA-ADF4-AAB5D508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A176AF"/>
    <w:pPr>
      <w:spacing w:after="240" w:line="240" w:lineRule="auto"/>
      <w:jc w:val="both"/>
    </w:pPr>
    <w:rPr>
      <w:rFonts w:ascii="Times New Roman" w:eastAsia="Times New Roman" w:hAnsi="Times New Roman" w:cs="Times New Roman"/>
      <w:bCs/>
      <w:iCs/>
      <w:sz w:val="24"/>
      <w:szCs w:val="24"/>
    </w:rPr>
  </w:style>
  <w:style w:type="character" w:customStyle="1" w:styleId="BodyTextChar">
    <w:name w:val="Body Text Char"/>
    <w:basedOn w:val="DefaultParagraphFont"/>
    <w:link w:val="BodyText"/>
    <w:uiPriority w:val="99"/>
    <w:rsid w:val="00A176AF"/>
    <w:rPr>
      <w:rFonts w:ascii="Times New Roman" w:eastAsia="Times New Roman" w:hAnsi="Times New Roman" w:cs="Times New Roman"/>
      <w:bCs/>
      <w:iCs/>
      <w:sz w:val="24"/>
      <w:szCs w:val="24"/>
    </w:rPr>
  </w:style>
  <w:style w:type="paragraph" w:customStyle="1" w:styleId="ScheduleLevel2">
    <w:name w:val="Schedule Level 2"/>
    <w:basedOn w:val="Normal"/>
    <w:next w:val="BodyText"/>
    <w:link w:val="ScheduleLevel2Char"/>
    <w:uiPriority w:val="99"/>
    <w:rsid w:val="00A176AF"/>
    <w:pPr>
      <w:keepNext/>
      <w:spacing w:before="240" w:after="240" w:line="240" w:lineRule="auto"/>
      <w:jc w:val="center"/>
      <w:outlineLvl w:val="1"/>
    </w:pPr>
    <w:rPr>
      <w:rFonts w:ascii="Times New Roman Bold" w:eastAsia="Times New Roman" w:hAnsi="Times New Roman Bold" w:cs="Times New Roman"/>
      <w:b/>
      <w:sz w:val="24"/>
      <w:szCs w:val="24"/>
      <w:lang w:eastAsia="en-CA"/>
    </w:rPr>
  </w:style>
  <w:style w:type="character" w:customStyle="1" w:styleId="ScheduleLevel2Char">
    <w:name w:val="Schedule Level 2 Char"/>
    <w:basedOn w:val="DefaultParagraphFont"/>
    <w:link w:val="ScheduleLevel2"/>
    <w:uiPriority w:val="99"/>
    <w:locked/>
    <w:rsid w:val="00A176AF"/>
    <w:rPr>
      <w:rFonts w:ascii="Times New Roman Bold" w:eastAsia="Times New Roman" w:hAnsi="Times New Roman Bold" w:cs="Times New Roman"/>
      <w:b/>
      <w:sz w:val="24"/>
      <w:szCs w:val="24"/>
      <w:lang w:eastAsia="en-CA"/>
    </w:rPr>
  </w:style>
  <w:style w:type="paragraph" w:styleId="ListParagraph">
    <w:name w:val="List Paragraph"/>
    <w:basedOn w:val="Normal"/>
    <w:link w:val="ListParagraphChar"/>
    <w:uiPriority w:val="34"/>
    <w:qFormat/>
    <w:rsid w:val="00A176AF"/>
    <w:pPr>
      <w:spacing w:after="0" w:line="240" w:lineRule="auto"/>
      <w:ind w:left="720"/>
      <w:jc w:val="both"/>
    </w:pPr>
    <w:rPr>
      <w:rFonts w:ascii="Times New Roman" w:eastAsia="Times New Roman" w:hAnsi="Times New Roman" w:cs="Times New Roman"/>
      <w:sz w:val="24"/>
      <w:szCs w:val="24"/>
      <w:lang w:eastAsia="en-CA"/>
    </w:rPr>
  </w:style>
  <w:style w:type="character" w:customStyle="1" w:styleId="ListParagraphChar">
    <w:name w:val="List Paragraph Char"/>
    <w:link w:val="ListParagraph"/>
    <w:uiPriority w:val="34"/>
    <w:locked/>
    <w:rsid w:val="00A176AF"/>
    <w:rPr>
      <w:rFonts w:ascii="Times New Roman" w:eastAsia="Times New Roman" w:hAnsi="Times New Roman" w:cs="Times New Roman"/>
      <w:sz w:val="24"/>
      <w:szCs w:val="24"/>
      <w:lang w:eastAsia="en-CA"/>
    </w:rPr>
  </w:style>
  <w:style w:type="table" w:styleId="TableGrid">
    <w:name w:val="Table Grid"/>
    <w:basedOn w:val="TableNormal"/>
    <w:uiPriority w:val="59"/>
    <w:rsid w:val="00A176A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76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
    <w:name w:val="body"/>
    <w:basedOn w:val="Normal"/>
    <w:rsid w:val="00A176AF"/>
    <w:pPr>
      <w:overflowPunct w:val="0"/>
      <w:autoSpaceDE w:val="0"/>
      <w:autoSpaceDN w:val="0"/>
      <w:adjustRightInd w:val="0"/>
      <w:spacing w:before="240" w:after="0" w:line="280" w:lineRule="atLeast"/>
      <w:jc w:val="both"/>
      <w:textAlignment w:val="baseline"/>
    </w:pPr>
    <w:rPr>
      <w:rFonts w:ascii="Times New Roman" w:eastAsia="Times New Roman" w:hAnsi="Times New Roman" w:cs="Times New Roman"/>
      <w:sz w:val="24"/>
      <w:szCs w:val="20"/>
      <w:lang w:val="en-US"/>
    </w:rPr>
  </w:style>
  <w:style w:type="paragraph" w:customStyle="1" w:styleId="ARCATArticle">
    <w:name w:val="ARCAT Article"/>
    <w:uiPriority w:val="99"/>
    <w:rsid w:val="00A176AF"/>
    <w:pPr>
      <w:widowControl w:val="0"/>
      <w:numPr>
        <w:ilvl w:val="1"/>
        <w:numId w:val="2"/>
      </w:numPr>
      <w:autoSpaceDE w:val="0"/>
      <w:autoSpaceDN w:val="0"/>
      <w:adjustRightInd w:val="0"/>
      <w:spacing w:before="200" w:after="0" w:line="240" w:lineRule="auto"/>
    </w:pPr>
    <w:rPr>
      <w:rFonts w:ascii="Arial" w:eastAsia="Times New Roman" w:hAnsi="Arial" w:cs="Arial"/>
      <w:sz w:val="20"/>
      <w:szCs w:val="20"/>
      <w:lang w:val="en-US"/>
    </w:rPr>
  </w:style>
  <w:style w:type="paragraph" w:customStyle="1" w:styleId="ARCATParagraph">
    <w:name w:val="ARCAT Paragraph"/>
    <w:rsid w:val="00A176AF"/>
    <w:pPr>
      <w:widowControl w:val="0"/>
      <w:numPr>
        <w:ilvl w:val="2"/>
        <w:numId w:val="2"/>
      </w:numPr>
      <w:autoSpaceDE w:val="0"/>
      <w:autoSpaceDN w:val="0"/>
      <w:adjustRightInd w:val="0"/>
      <w:spacing w:before="200" w:after="0" w:line="240" w:lineRule="auto"/>
    </w:pPr>
    <w:rPr>
      <w:rFonts w:ascii="Arial" w:eastAsia="Times New Roman" w:hAnsi="Arial" w:cs="Arial"/>
      <w:sz w:val="20"/>
      <w:szCs w:val="20"/>
      <w:lang w:val="en-US"/>
    </w:rPr>
  </w:style>
  <w:style w:type="paragraph" w:customStyle="1" w:styleId="ARCATSubPara">
    <w:name w:val="ARCAT SubPara"/>
    <w:rsid w:val="00A176AF"/>
    <w:pPr>
      <w:widowControl w:val="0"/>
      <w:numPr>
        <w:ilvl w:val="3"/>
        <w:numId w:val="2"/>
      </w:numPr>
      <w:autoSpaceDE w:val="0"/>
      <w:autoSpaceDN w:val="0"/>
      <w:adjustRightInd w:val="0"/>
      <w:spacing w:after="0" w:line="240" w:lineRule="auto"/>
    </w:pPr>
    <w:rPr>
      <w:rFonts w:ascii="Arial" w:eastAsia="Times New Roman" w:hAnsi="Arial" w:cs="Arial"/>
      <w:sz w:val="20"/>
      <w:szCs w:val="20"/>
      <w:lang w:val="en-US"/>
    </w:rPr>
  </w:style>
  <w:style w:type="paragraph" w:customStyle="1" w:styleId="ARCATSubSub1">
    <w:name w:val="ARCAT SubSub1"/>
    <w:rsid w:val="00A176AF"/>
    <w:pPr>
      <w:widowControl w:val="0"/>
      <w:numPr>
        <w:ilvl w:val="4"/>
        <w:numId w:val="2"/>
      </w:numPr>
      <w:autoSpaceDE w:val="0"/>
      <w:autoSpaceDN w:val="0"/>
      <w:adjustRightInd w:val="0"/>
      <w:spacing w:after="0" w:line="240" w:lineRule="auto"/>
    </w:pPr>
    <w:rPr>
      <w:rFonts w:ascii="Arial" w:eastAsia="Times New Roman" w:hAnsi="Arial" w:cs="Arial"/>
      <w:sz w:val="20"/>
      <w:szCs w:val="20"/>
      <w:lang w:val="en-US"/>
    </w:rPr>
  </w:style>
  <w:style w:type="paragraph" w:customStyle="1" w:styleId="ARCATSubSub2">
    <w:name w:val="ARCAT SubSub2"/>
    <w:uiPriority w:val="99"/>
    <w:rsid w:val="00A176AF"/>
    <w:pPr>
      <w:widowControl w:val="0"/>
      <w:numPr>
        <w:ilvl w:val="5"/>
        <w:numId w:val="2"/>
      </w:numPr>
      <w:autoSpaceDE w:val="0"/>
      <w:autoSpaceDN w:val="0"/>
      <w:adjustRightInd w:val="0"/>
      <w:spacing w:after="0" w:line="240" w:lineRule="auto"/>
    </w:pPr>
    <w:rPr>
      <w:rFonts w:ascii="Arial" w:eastAsia="Times New Roman" w:hAnsi="Arial" w:cs="Arial"/>
      <w:sz w:val="20"/>
      <w:szCs w:val="20"/>
      <w:lang w:val="en-US"/>
    </w:rPr>
  </w:style>
  <w:style w:type="paragraph" w:customStyle="1" w:styleId="ARCATSubSub3">
    <w:name w:val="ARCAT SubSub3"/>
    <w:uiPriority w:val="99"/>
    <w:rsid w:val="00A176AF"/>
    <w:pPr>
      <w:widowControl w:val="0"/>
      <w:numPr>
        <w:ilvl w:val="6"/>
        <w:numId w:val="2"/>
      </w:numPr>
      <w:autoSpaceDE w:val="0"/>
      <w:autoSpaceDN w:val="0"/>
      <w:adjustRightInd w:val="0"/>
      <w:spacing w:after="0" w:line="240" w:lineRule="auto"/>
    </w:pPr>
    <w:rPr>
      <w:rFonts w:ascii="Arial" w:eastAsia="Times New Roman" w:hAnsi="Arial" w:cs="Arial"/>
      <w:sz w:val="20"/>
      <w:szCs w:val="20"/>
      <w:lang w:val="en-US"/>
    </w:rPr>
  </w:style>
  <w:style w:type="paragraph" w:customStyle="1" w:styleId="ARCATSubSub4">
    <w:name w:val="ARCAT SubSub4"/>
    <w:uiPriority w:val="99"/>
    <w:rsid w:val="00A176AF"/>
    <w:pPr>
      <w:widowControl w:val="0"/>
      <w:numPr>
        <w:ilvl w:val="7"/>
        <w:numId w:val="2"/>
      </w:numPr>
      <w:autoSpaceDE w:val="0"/>
      <w:autoSpaceDN w:val="0"/>
      <w:adjustRightInd w:val="0"/>
      <w:spacing w:after="0" w:line="240" w:lineRule="auto"/>
    </w:pPr>
    <w:rPr>
      <w:rFonts w:ascii="Arial" w:eastAsia="Times New Roman" w:hAnsi="Arial" w:cs="Arial"/>
      <w:sz w:val="20"/>
      <w:szCs w:val="20"/>
      <w:lang w:val="en-US"/>
    </w:rPr>
  </w:style>
  <w:style w:type="paragraph" w:customStyle="1" w:styleId="ARCATSubSub5">
    <w:name w:val="ARCAT SubSub5"/>
    <w:uiPriority w:val="99"/>
    <w:rsid w:val="00A176AF"/>
    <w:pPr>
      <w:widowControl w:val="0"/>
      <w:numPr>
        <w:ilvl w:val="8"/>
        <w:numId w:val="2"/>
      </w:numPr>
      <w:autoSpaceDE w:val="0"/>
      <w:autoSpaceDN w:val="0"/>
      <w:adjustRightInd w:val="0"/>
      <w:spacing w:after="0" w:line="240" w:lineRule="auto"/>
    </w:pPr>
    <w:rPr>
      <w:rFonts w:ascii="Arial" w:eastAsia="Times New Roman" w:hAnsi="Arial" w:cs="Arial"/>
      <w:sz w:val="20"/>
      <w:szCs w:val="20"/>
      <w:lang w:val="en-US"/>
    </w:rPr>
  </w:style>
  <w:style w:type="paragraph" w:customStyle="1" w:styleId="2010LEV3PARA-1">
    <w:name w:val="2010 LEV3 (PARA-1)"/>
    <w:basedOn w:val="Normal"/>
    <w:rsid w:val="00A176AF"/>
    <w:pPr>
      <w:tabs>
        <w:tab w:val="num" w:pos="864"/>
      </w:tabs>
      <w:suppressAutoHyphens/>
      <w:spacing w:before="100" w:after="0" w:line="240" w:lineRule="auto"/>
      <w:ind w:left="864" w:hanging="576"/>
      <w:jc w:val="both"/>
      <w:outlineLvl w:val="2"/>
    </w:pPr>
    <w:rPr>
      <w:rFonts w:ascii="Arial" w:eastAsia="Times New Roman" w:hAnsi="Arial" w:cs="Times New Roman"/>
      <w:sz w:val="20"/>
      <w:szCs w:val="20"/>
      <w:lang w:val="en-US"/>
    </w:rPr>
  </w:style>
  <w:style w:type="character" w:styleId="CommentReference">
    <w:name w:val="annotation reference"/>
    <w:basedOn w:val="DefaultParagraphFont"/>
    <w:uiPriority w:val="99"/>
    <w:semiHidden/>
    <w:unhideWhenUsed/>
    <w:rsid w:val="00D7342B"/>
    <w:rPr>
      <w:sz w:val="16"/>
      <w:szCs w:val="16"/>
    </w:rPr>
  </w:style>
  <w:style w:type="paragraph" w:styleId="CommentText">
    <w:name w:val="annotation text"/>
    <w:basedOn w:val="Normal"/>
    <w:link w:val="CommentTextChar"/>
    <w:uiPriority w:val="99"/>
    <w:unhideWhenUsed/>
    <w:rsid w:val="00D7342B"/>
    <w:pPr>
      <w:spacing w:line="240" w:lineRule="auto"/>
    </w:pPr>
    <w:rPr>
      <w:sz w:val="20"/>
      <w:szCs w:val="20"/>
    </w:rPr>
  </w:style>
  <w:style w:type="character" w:customStyle="1" w:styleId="CommentTextChar">
    <w:name w:val="Comment Text Char"/>
    <w:basedOn w:val="DefaultParagraphFont"/>
    <w:link w:val="CommentText"/>
    <w:uiPriority w:val="99"/>
    <w:rsid w:val="00D7342B"/>
    <w:rPr>
      <w:sz w:val="20"/>
      <w:szCs w:val="20"/>
    </w:rPr>
  </w:style>
  <w:style w:type="paragraph" w:styleId="CommentSubject">
    <w:name w:val="annotation subject"/>
    <w:basedOn w:val="CommentText"/>
    <w:next w:val="CommentText"/>
    <w:link w:val="CommentSubjectChar"/>
    <w:uiPriority w:val="99"/>
    <w:semiHidden/>
    <w:unhideWhenUsed/>
    <w:rsid w:val="00D7342B"/>
    <w:rPr>
      <w:b/>
      <w:bCs/>
    </w:rPr>
  </w:style>
  <w:style w:type="character" w:customStyle="1" w:styleId="CommentSubjectChar">
    <w:name w:val="Comment Subject Char"/>
    <w:basedOn w:val="CommentTextChar"/>
    <w:link w:val="CommentSubject"/>
    <w:uiPriority w:val="99"/>
    <w:semiHidden/>
    <w:rsid w:val="00D7342B"/>
    <w:rPr>
      <w:b/>
      <w:bCs/>
      <w:sz w:val="20"/>
      <w:szCs w:val="20"/>
    </w:rPr>
  </w:style>
  <w:style w:type="paragraph" w:styleId="BalloonText">
    <w:name w:val="Balloon Text"/>
    <w:basedOn w:val="Normal"/>
    <w:link w:val="BalloonTextChar"/>
    <w:uiPriority w:val="99"/>
    <w:semiHidden/>
    <w:unhideWhenUsed/>
    <w:rsid w:val="00D734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42B"/>
    <w:rPr>
      <w:rFonts w:ascii="Segoe UI" w:hAnsi="Segoe UI" w:cs="Segoe UI"/>
      <w:sz w:val="18"/>
      <w:szCs w:val="18"/>
    </w:rPr>
  </w:style>
  <w:style w:type="character" w:styleId="Strong">
    <w:name w:val="Strong"/>
    <w:basedOn w:val="DefaultParagraphFont"/>
    <w:uiPriority w:val="22"/>
    <w:qFormat/>
    <w:rsid w:val="006E24C6"/>
    <w:rPr>
      <w:b/>
      <w:bCs/>
    </w:rPr>
  </w:style>
  <w:style w:type="paragraph" w:styleId="Header">
    <w:name w:val="header"/>
    <w:basedOn w:val="Normal"/>
    <w:link w:val="HeaderChar"/>
    <w:uiPriority w:val="99"/>
    <w:unhideWhenUsed/>
    <w:rsid w:val="00F228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85A"/>
  </w:style>
  <w:style w:type="paragraph" w:styleId="Footer">
    <w:name w:val="footer"/>
    <w:basedOn w:val="Normal"/>
    <w:link w:val="FooterChar"/>
    <w:uiPriority w:val="99"/>
    <w:unhideWhenUsed/>
    <w:rsid w:val="00F22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85A"/>
  </w:style>
  <w:style w:type="table" w:styleId="TableProfessional">
    <w:name w:val="Table Professional"/>
    <w:basedOn w:val="TableNormal"/>
    <w:uiPriority w:val="99"/>
    <w:rsid w:val="00973C3F"/>
    <w:pPr>
      <w:spacing w:after="0" w:line="240" w:lineRule="auto"/>
      <w:jc w:val="both"/>
    </w:pPr>
    <w:rPr>
      <w:rFonts w:ascii="Times New Roman" w:eastAsia="Times New Roman" w:hAnsi="Times New Roman" w:cs="Times New Roman"/>
      <w:sz w:val="24"/>
      <w:szCs w:val="20"/>
      <w:lang w:val="en-US"/>
    </w:r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Times New Roman" w:hAnsi="Times New Roman" w:cs="Times New Roman"/>
        <w:b/>
        <w:bCs/>
        <w:color w:val="auto"/>
        <w:sz w:val="24"/>
      </w:rPr>
      <w:tblPr/>
      <w:trPr>
        <w:tblHeader/>
      </w:trPr>
      <w:tcPr>
        <w:shd w:val="clear" w:color="auto" w:fill="999999"/>
      </w:tcPr>
    </w:tblStylePr>
    <w:tblStylePr w:type="lastRow">
      <w:rPr>
        <w:rFonts w:ascii="Times New Roman" w:hAnsi="Times New Roman" w:cs="Times New Roman"/>
        <w:sz w:val="24"/>
      </w:rPr>
    </w:tblStylePr>
    <w:tblStylePr w:type="firstCol">
      <w:rPr>
        <w:rFonts w:ascii="Times New Roman" w:hAnsi="Times New Roman" w:cs="Times New Roman"/>
        <w:sz w:val="24"/>
      </w:rPr>
    </w:tblStylePr>
    <w:tblStylePr w:type="lastCol">
      <w:rPr>
        <w:rFonts w:ascii="Times New Roman" w:hAnsi="Times New Roman" w:cs="Times New Roman"/>
        <w:sz w:val="24"/>
      </w:rPr>
    </w:tblStylePr>
    <w:tblStylePr w:type="nwCell">
      <w:rPr>
        <w:rFonts w:ascii="Times New Roman" w:hAnsi="Times New Roman" w:cs="Times New Roman"/>
        <w:sz w:val="24"/>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13484">
      <w:bodyDiv w:val="1"/>
      <w:marLeft w:val="0"/>
      <w:marRight w:val="0"/>
      <w:marTop w:val="0"/>
      <w:marBottom w:val="0"/>
      <w:divBdr>
        <w:top w:val="none" w:sz="0" w:space="0" w:color="auto"/>
        <w:left w:val="none" w:sz="0" w:space="0" w:color="auto"/>
        <w:bottom w:val="none" w:sz="0" w:space="0" w:color="auto"/>
        <w:right w:val="none" w:sz="0" w:space="0" w:color="auto"/>
      </w:divBdr>
    </w:div>
    <w:div w:id="109367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1714</Characters>
  <Application>Microsoft Office Word</Application>
  <DocSecurity>0</DocSecurity>
  <Lines>51</Lines>
  <Paragraphs>24</Paragraphs>
  <ScaleCrop>false</ScaleCrop>
  <HeadingPairs>
    <vt:vector size="2" baseType="variant">
      <vt:variant>
        <vt:lpstr>Title</vt:lpstr>
      </vt:variant>
      <vt:variant>
        <vt:i4>1</vt:i4>
      </vt:variant>
    </vt:vector>
  </HeadingPairs>
  <TitlesOfParts>
    <vt:vector size="1" baseType="lpstr">
      <vt:lpstr/>
    </vt:vector>
  </TitlesOfParts>
  <Company>Unity Health</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Taylor</dc:creator>
  <cp:keywords/>
  <dc:description/>
  <cp:lastModifiedBy>Nicholas Becker</cp:lastModifiedBy>
  <cp:revision>3</cp:revision>
  <dcterms:created xsi:type="dcterms:W3CDTF">2026-03-19T13:43:00Z</dcterms:created>
  <dcterms:modified xsi:type="dcterms:W3CDTF">2026-03-19T13:44:00Z</dcterms:modified>
</cp:coreProperties>
</file>